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DE02" w14:textId="77777777" w:rsidR="00811B4E" w:rsidRPr="002D5348" w:rsidRDefault="00811B4E" w:rsidP="00811B4E">
      <w:pPr>
        <w:rPr>
          <w:b/>
          <w:bCs/>
          <w:sz w:val="28"/>
          <w:szCs w:val="28"/>
        </w:rPr>
      </w:pPr>
      <w:r w:rsidRPr="002D5348">
        <w:rPr>
          <w:b/>
          <w:bCs/>
          <w:sz w:val="28"/>
          <w:szCs w:val="28"/>
        </w:rPr>
        <w:t>Conflicts</w:t>
      </w:r>
      <w:r>
        <w:rPr>
          <w:b/>
          <w:bCs/>
          <w:sz w:val="28"/>
          <w:szCs w:val="28"/>
        </w:rPr>
        <w:t xml:space="preserve"> </w:t>
      </w:r>
      <w:r w:rsidRPr="002D5348">
        <w:rPr>
          <w:b/>
          <w:bCs/>
          <w:sz w:val="28"/>
          <w:szCs w:val="28"/>
        </w:rPr>
        <w:t>of</w:t>
      </w:r>
      <w:r>
        <w:rPr>
          <w:b/>
          <w:bCs/>
          <w:sz w:val="28"/>
          <w:szCs w:val="28"/>
        </w:rPr>
        <w:t xml:space="preserve"> </w:t>
      </w:r>
      <w:r w:rsidRPr="002D5348">
        <w:rPr>
          <w:b/>
          <w:bCs/>
          <w:sz w:val="28"/>
          <w:szCs w:val="28"/>
        </w:rPr>
        <w:t>interest</w:t>
      </w:r>
      <w:r>
        <w:rPr>
          <w:b/>
          <w:bCs/>
          <w:sz w:val="28"/>
          <w:szCs w:val="28"/>
        </w:rPr>
        <w:t xml:space="preserve"> </w:t>
      </w:r>
      <w:r w:rsidRPr="002D5348">
        <w:rPr>
          <w:b/>
          <w:bCs/>
          <w:sz w:val="28"/>
          <w:szCs w:val="28"/>
        </w:rPr>
        <w:t>and</w:t>
      </w:r>
      <w:r>
        <w:rPr>
          <w:b/>
          <w:bCs/>
          <w:sz w:val="28"/>
          <w:szCs w:val="28"/>
        </w:rPr>
        <w:t xml:space="preserve"> </w:t>
      </w:r>
      <w:r w:rsidRPr="002D5348">
        <w:rPr>
          <w:b/>
          <w:bCs/>
          <w:sz w:val="28"/>
          <w:szCs w:val="28"/>
        </w:rPr>
        <w:t>conflicts</w:t>
      </w:r>
      <w:r>
        <w:rPr>
          <w:b/>
          <w:bCs/>
          <w:sz w:val="28"/>
          <w:szCs w:val="28"/>
        </w:rPr>
        <w:t xml:space="preserve"> </w:t>
      </w:r>
      <w:r w:rsidRPr="002D5348">
        <w:rPr>
          <w:b/>
          <w:bCs/>
          <w:sz w:val="28"/>
          <w:szCs w:val="28"/>
        </w:rPr>
        <w:t>of</w:t>
      </w:r>
      <w:r>
        <w:rPr>
          <w:b/>
          <w:bCs/>
          <w:sz w:val="28"/>
          <w:szCs w:val="28"/>
        </w:rPr>
        <w:t xml:space="preserve"> </w:t>
      </w:r>
      <w:r w:rsidRPr="002D5348">
        <w:rPr>
          <w:b/>
          <w:bCs/>
          <w:sz w:val="28"/>
          <w:szCs w:val="28"/>
        </w:rPr>
        <w:t>loyalty</w:t>
      </w:r>
    </w:p>
    <w:p w14:paraId="0152E30C" w14:textId="77777777" w:rsidR="00811B4E" w:rsidRDefault="00811B4E" w:rsidP="00811B4E">
      <w:r>
        <w:t>A charity trustee must:</w:t>
      </w:r>
    </w:p>
    <w:p w14:paraId="63DD018C" w14:textId="77777777" w:rsidR="00811B4E" w:rsidRDefault="00811B4E" w:rsidP="00811B4E">
      <w:pPr>
        <w:ind w:left="720"/>
      </w:pPr>
      <w:r>
        <w:t xml:space="preserve">(1) declare the nature and extent of any interest, direct or indirect, which he or she has in a proposed transaction or arrangement with the CIO or in any transaction or arrangement </w:t>
      </w:r>
      <w:proofErr w:type="gramStart"/>
      <w:r>
        <w:t>entered into</w:t>
      </w:r>
      <w:proofErr w:type="gramEnd"/>
      <w:r>
        <w:t xml:space="preserve"> by the CIO which has not previously been declared; and</w:t>
      </w:r>
    </w:p>
    <w:p w14:paraId="30914EEC" w14:textId="77777777" w:rsidR="00811B4E" w:rsidRDefault="00811B4E" w:rsidP="00811B4E">
      <w:pPr>
        <w:ind w:left="720"/>
      </w:pPr>
      <w:r>
        <w:t xml:space="preserve"> (2) 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518D8ABA" w14:textId="77777777" w:rsidR="00811B4E" w:rsidRDefault="00811B4E" w:rsidP="00811B4E">
      <w:pPr>
        <w:ind w:left="720"/>
      </w:pPr>
      <w:r>
        <w:t>Any charity trustee absenting himself or herself from any discussions in accordance with this clause must not vote or be counted as part of the quorum in any decision of the charity trustees on the matter.</w:t>
      </w:r>
    </w:p>
    <w:p w14:paraId="0166835B" w14:textId="77777777" w:rsidR="009C7462" w:rsidRDefault="009C7462"/>
    <w:sectPr w:rsidR="009C7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4E"/>
    <w:rsid w:val="00811B4E"/>
    <w:rsid w:val="009C7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8984"/>
  <w15:chartTrackingRefBased/>
  <w15:docId w15:val="{A416321D-0CAD-40AE-9B4A-CF3BDB95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B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mcmillan</dc:creator>
  <cp:keywords/>
  <dc:description/>
  <cp:lastModifiedBy>donald mcmillan</cp:lastModifiedBy>
  <cp:revision>1</cp:revision>
  <dcterms:created xsi:type="dcterms:W3CDTF">2023-12-07T11:44:00Z</dcterms:created>
  <dcterms:modified xsi:type="dcterms:W3CDTF">2023-12-07T11:44:00Z</dcterms:modified>
</cp:coreProperties>
</file>